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Pr="006F5ACA" w:rsidRDefault="00F87FBB" w:rsidP="00F87FBB">
      <w:pPr>
        <w:rPr>
          <w:b/>
        </w:rPr>
      </w:pPr>
      <w:r w:rsidRPr="006F5ACA">
        <w:tab/>
      </w:r>
      <w:r w:rsidRPr="006F5ACA">
        <w:tab/>
      </w:r>
      <w:r w:rsidRPr="006F5ACA">
        <w:tab/>
      </w:r>
      <w:r w:rsidRPr="006F5ACA">
        <w:tab/>
      </w:r>
      <w:r w:rsidRPr="006F5ACA">
        <w:rPr>
          <w:sz w:val="28"/>
        </w:rPr>
        <w:tab/>
      </w:r>
      <w:r w:rsidRPr="006F5ACA">
        <w:rPr>
          <w:sz w:val="28"/>
        </w:rPr>
        <w:tab/>
      </w:r>
      <w:r w:rsidRPr="006F5ACA">
        <w:rPr>
          <w:b/>
          <w:sz w:val="28"/>
        </w:rPr>
        <w:t xml:space="preserve">Career Academy Integrated Unit Plan </w:t>
      </w:r>
    </w:p>
    <w:p w:rsidR="00F87FBB" w:rsidRPr="006F5ACA" w:rsidRDefault="00F87FBB" w:rsidP="00F87FBB">
      <w:pPr>
        <w:rPr>
          <w:b/>
        </w:rPr>
      </w:pPr>
    </w:p>
    <w:p w:rsidR="001E4107" w:rsidRPr="006F5ACA" w:rsidRDefault="001E68AA" w:rsidP="00F87FBB">
      <w:pPr>
        <w:rPr>
          <w:b/>
        </w:rPr>
      </w:pPr>
      <w:r w:rsidRPr="006F5ACA">
        <w:rPr>
          <w:b/>
        </w:rPr>
        <w:t xml:space="preserve">Academy Name: </w:t>
      </w:r>
      <w:r w:rsidR="00B025A2" w:rsidRPr="006F5ACA">
        <w:rPr>
          <w:b/>
        </w:rPr>
        <w:t>ASM</w:t>
      </w:r>
      <w:r w:rsidR="002B5CD0" w:rsidRPr="006F5ACA">
        <w:rPr>
          <w:b/>
        </w:rPr>
        <w:tab/>
      </w:r>
      <w:r w:rsidR="002B5CD0" w:rsidRPr="006F5ACA">
        <w:rPr>
          <w:b/>
        </w:rPr>
        <w:tab/>
      </w:r>
      <w:r w:rsidR="002B5CD0" w:rsidRPr="006F5ACA">
        <w:rPr>
          <w:b/>
        </w:rPr>
        <w:tab/>
      </w:r>
      <w:r w:rsidR="002B5CD0" w:rsidRPr="006F5ACA">
        <w:rPr>
          <w:b/>
        </w:rPr>
        <w:tab/>
      </w:r>
      <w:r w:rsidR="002B5CD0" w:rsidRPr="006F5ACA">
        <w:rPr>
          <w:b/>
        </w:rPr>
        <w:tab/>
      </w:r>
      <w:r w:rsidR="002B5CD0" w:rsidRPr="006F5ACA">
        <w:rPr>
          <w:b/>
        </w:rPr>
        <w:tab/>
      </w:r>
      <w:r w:rsidR="002B5CD0" w:rsidRPr="006F5ACA">
        <w:rPr>
          <w:b/>
        </w:rPr>
        <w:tab/>
      </w:r>
      <w:r w:rsidRPr="006F5ACA">
        <w:rPr>
          <w:b/>
        </w:rPr>
        <w:t xml:space="preserve"> </w:t>
      </w:r>
      <w:r w:rsidR="00F87FBB" w:rsidRPr="006F5ACA">
        <w:tab/>
      </w:r>
      <w:r w:rsidR="00F87FBB" w:rsidRPr="006F5ACA">
        <w:tab/>
      </w:r>
      <w:r w:rsidR="004B2AE4" w:rsidRPr="006F5ACA">
        <w:rPr>
          <w:b/>
        </w:rPr>
        <w:t xml:space="preserve">School: </w:t>
      </w:r>
      <w:r w:rsidRPr="006F5ACA">
        <w:rPr>
          <w:b/>
        </w:rPr>
        <w:t>Mainland High School</w:t>
      </w:r>
    </w:p>
    <w:p w:rsidR="004B2AE4" w:rsidRPr="006F5ACA" w:rsidRDefault="004B2AE4" w:rsidP="00C56339">
      <w:pPr>
        <w:jc w:val="center"/>
        <w:rPr>
          <w:b/>
        </w:rPr>
      </w:pPr>
    </w:p>
    <w:p w:rsidR="004B2AE4" w:rsidRPr="006F5ACA" w:rsidRDefault="004B2AE4" w:rsidP="00C56339">
      <w:pPr>
        <w:jc w:val="cente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68"/>
      </w:tblGrid>
      <w:tr w:rsidR="00C614EC" w:rsidRPr="006F5ACA" w:rsidTr="00505840">
        <w:trPr>
          <w:trHeight w:val="290"/>
        </w:trPr>
        <w:tc>
          <w:tcPr>
            <w:tcW w:w="13068" w:type="dxa"/>
            <w:vAlign w:val="center"/>
          </w:tcPr>
          <w:p w:rsidR="00C614EC" w:rsidRPr="006F5ACA" w:rsidRDefault="00C614EC" w:rsidP="00B025A2">
            <w:r w:rsidRPr="006F5ACA">
              <w:rPr>
                <w:b/>
                <w:u w:val="single"/>
              </w:rPr>
              <w:t>Integrated Unit Plan Title:</w:t>
            </w:r>
            <w:r w:rsidRPr="006F5ACA">
              <w:t xml:space="preserve">  </w:t>
            </w:r>
            <w:r w:rsidR="00B025A2" w:rsidRPr="006F5ACA">
              <w:t>Disaggregating Data on Health Care</w:t>
            </w:r>
          </w:p>
        </w:tc>
      </w:tr>
      <w:tr w:rsidR="00C614EC" w:rsidRPr="006F5ACA" w:rsidTr="00505840">
        <w:trPr>
          <w:trHeight w:val="290"/>
        </w:trPr>
        <w:tc>
          <w:tcPr>
            <w:tcW w:w="13068" w:type="dxa"/>
            <w:vAlign w:val="center"/>
          </w:tcPr>
          <w:p w:rsidR="00C614EC" w:rsidRPr="006F5ACA" w:rsidRDefault="00C614EC" w:rsidP="00B025A2">
            <w:r w:rsidRPr="006F5ACA">
              <w:rPr>
                <w:b/>
                <w:u w:val="single"/>
              </w:rPr>
              <w:t>Courses to integrate:</w:t>
            </w:r>
            <w:r w:rsidRPr="006F5ACA">
              <w:t xml:space="preserve">  </w:t>
            </w:r>
            <w:r w:rsidR="00D037AB" w:rsidRPr="006F5ACA">
              <w:t>Physics</w:t>
            </w:r>
            <w:r w:rsidR="00847F9C" w:rsidRPr="006F5ACA">
              <w:t xml:space="preserve">, </w:t>
            </w:r>
            <w:r w:rsidR="00B025A2" w:rsidRPr="006F5ACA">
              <w:t>Medical Skills &amp; Services</w:t>
            </w:r>
            <w:r w:rsidR="00D3281B" w:rsidRPr="006F5ACA">
              <w:t>/Health Science 2</w:t>
            </w:r>
          </w:p>
        </w:tc>
      </w:tr>
      <w:tr w:rsidR="00C614EC" w:rsidRPr="006F5ACA" w:rsidTr="00505840">
        <w:trPr>
          <w:trHeight w:val="290"/>
        </w:trPr>
        <w:tc>
          <w:tcPr>
            <w:tcW w:w="13068" w:type="dxa"/>
            <w:vAlign w:val="center"/>
          </w:tcPr>
          <w:p w:rsidR="00C614EC" w:rsidRPr="006F5ACA" w:rsidRDefault="00C614EC" w:rsidP="00B025A2">
            <w:r w:rsidRPr="006F5ACA">
              <w:rPr>
                <w:b/>
                <w:u w:val="single"/>
              </w:rPr>
              <w:t>Grade Level:</w:t>
            </w:r>
            <w:r w:rsidRPr="006F5ACA">
              <w:t xml:space="preserve"> </w:t>
            </w:r>
            <w:r w:rsidR="00C3754F" w:rsidRPr="006F5ACA">
              <w:t>1</w:t>
            </w:r>
            <w:r w:rsidR="00B025A2" w:rsidRPr="006F5ACA">
              <w:t>1</w:t>
            </w:r>
            <w:r w:rsidR="00C3754F" w:rsidRPr="006F5ACA">
              <w:rPr>
                <w:vertAlign w:val="superscript"/>
              </w:rPr>
              <w:t>th</w:t>
            </w:r>
            <w:r w:rsidR="00C3754F" w:rsidRPr="006F5ACA">
              <w:t xml:space="preserve"> </w:t>
            </w:r>
            <w:r w:rsidRPr="006F5ACA">
              <w:t>grade</w:t>
            </w:r>
          </w:p>
        </w:tc>
      </w:tr>
      <w:tr w:rsidR="00C614EC" w:rsidRPr="006F5ACA" w:rsidTr="00505840">
        <w:trPr>
          <w:trHeight w:val="290"/>
        </w:trPr>
        <w:tc>
          <w:tcPr>
            <w:tcW w:w="13068" w:type="dxa"/>
            <w:vAlign w:val="center"/>
          </w:tcPr>
          <w:p w:rsidR="00C614EC" w:rsidRPr="006F5ACA" w:rsidRDefault="00C614EC" w:rsidP="006F5ACA">
            <w:r w:rsidRPr="006F5ACA">
              <w:rPr>
                <w:b/>
                <w:u w:val="single"/>
              </w:rPr>
              <w:t>Timeline &amp; Duration:</w:t>
            </w:r>
            <w:r w:rsidR="003A3F9E" w:rsidRPr="006F5ACA">
              <w:rPr>
                <w:b/>
              </w:rPr>
              <w:t xml:space="preserve"> </w:t>
            </w:r>
            <w:r w:rsidR="00B025A2" w:rsidRPr="006F5ACA">
              <w:t>1</w:t>
            </w:r>
            <w:r w:rsidR="00B025A2" w:rsidRPr="006F5ACA">
              <w:rPr>
                <w:vertAlign w:val="superscript"/>
              </w:rPr>
              <w:t>st</w:t>
            </w:r>
            <w:r w:rsidR="00B025A2" w:rsidRPr="006F5ACA">
              <w:t xml:space="preserve"> q</w:t>
            </w:r>
            <w:r w:rsidR="00A778FD" w:rsidRPr="006F5ACA">
              <w:t xml:space="preserve">uarter (project class time approximately </w:t>
            </w:r>
            <w:r w:rsidR="00144BAC" w:rsidRPr="006F5ACA">
              <w:t xml:space="preserve">two </w:t>
            </w:r>
            <w:r w:rsidR="00A778FD" w:rsidRPr="006F5ACA">
              <w:t>weeks)</w:t>
            </w:r>
          </w:p>
        </w:tc>
      </w:tr>
    </w:tbl>
    <w:p w:rsidR="004B2AE4" w:rsidRPr="006F5ACA" w:rsidRDefault="004B2AE4" w:rsidP="00C5633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68"/>
      </w:tblGrid>
      <w:tr w:rsidR="004B2AE4" w:rsidRPr="006F5ACA" w:rsidTr="00D3281B">
        <w:tc>
          <w:tcPr>
            <w:tcW w:w="13068" w:type="dxa"/>
            <w:vAlign w:val="center"/>
          </w:tcPr>
          <w:p w:rsidR="00F87FBB" w:rsidRPr="006F5ACA" w:rsidRDefault="00F87FBB" w:rsidP="000C2E16">
            <w:r w:rsidRPr="006F5ACA">
              <w:rPr>
                <w:b/>
                <w:u w:val="single"/>
              </w:rPr>
              <w:t>Unit</w:t>
            </w:r>
            <w:r w:rsidR="004B2AE4" w:rsidRPr="006F5ACA">
              <w:rPr>
                <w:b/>
                <w:u w:val="single"/>
              </w:rPr>
              <w:t xml:space="preserve"> Summary:</w:t>
            </w:r>
            <w:r w:rsidRPr="006F5ACA">
              <w:t xml:space="preserve">  </w:t>
            </w:r>
            <w:r w:rsidR="002B5CD0" w:rsidRPr="006F5ACA">
              <w:t xml:space="preserve">Students will </w:t>
            </w:r>
            <w:r w:rsidR="000C2E16" w:rsidRPr="006F5ACA">
              <w:t>analysis</w:t>
            </w:r>
            <w:r w:rsidR="00B025A2" w:rsidRPr="006F5ACA">
              <w:t xml:space="preserve"> data concerning the cost and state of health care</w:t>
            </w:r>
            <w:r w:rsidR="000C2E16" w:rsidRPr="006F5ACA">
              <w:t xml:space="preserve">.  Using slopes and </w:t>
            </w:r>
            <w:r w:rsidR="00B025A2" w:rsidRPr="006F5ACA">
              <w:t xml:space="preserve">areas generated by this data in a </w:t>
            </w:r>
            <w:r w:rsidR="000C2E16" w:rsidRPr="006F5ACA">
              <w:t>Cartesian</w:t>
            </w:r>
            <w:r w:rsidR="00B025A2" w:rsidRPr="006F5ACA">
              <w:t xml:space="preserve"> coordinate system, students will </w:t>
            </w:r>
            <w:r w:rsidR="000C2E16" w:rsidRPr="006F5ACA">
              <w:t xml:space="preserve">determine and understand their meaning to </w:t>
            </w:r>
            <w:r w:rsidR="00B025A2" w:rsidRPr="006F5ACA">
              <w:t xml:space="preserve">establish a broader understanding </w:t>
            </w:r>
            <w:r w:rsidR="000C2E16" w:rsidRPr="006F5ACA">
              <w:t>of</w:t>
            </w:r>
            <w:r w:rsidR="00B025A2" w:rsidRPr="006F5ACA">
              <w:t xml:space="preserve"> the trends in health care.</w:t>
            </w:r>
          </w:p>
        </w:tc>
      </w:tr>
    </w:tbl>
    <w:p w:rsidR="004B2AE4" w:rsidRPr="006F5ACA" w:rsidRDefault="004B2AE4" w:rsidP="00C56339">
      <w:pPr>
        <w:jc w:val="center"/>
      </w:pPr>
    </w:p>
    <w:p w:rsidR="00F87FBB" w:rsidRPr="006F5ACA" w:rsidRDefault="00F87FBB" w:rsidP="00C56339">
      <w:pPr>
        <w:jc w:val="center"/>
      </w:pPr>
    </w:p>
    <w:p w:rsidR="00F87FBB" w:rsidRPr="006F5ACA" w:rsidRDefault="00F87FBB" w:rsidP="00C5633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8"/>
        <w:gridCol w:w="4028"/>
        <w:gridCol w:w="5012"/>
      </w:tblGrid>
      <w:tr w:rsidR="00F87FBB" w:rsidRPr="006F5ACA" w:rsidTr="00D3281B">
        <w:trPr>
          <w:trHeight w:val="196"/>
        </w:trPr>
        <w:tc>
          <w:tcPr>
            <w:tcW w:w="13068" w:type="dxa"/>
            <w:gridSpan w:val="3"/>
            <w:shd w:val="clear" w:color="auto" w:fill="E0E0E0"/>
            <w:vAlign w:val="center"/>
          </w:tcPr>
          <w:p w:rsidR="00F87FBB" w:rsidRPr="006F5ACA" w:rsidRDefault="00F87FBB" w:rsidP="00505840">
            <w:pPr>
              <w:jc w:val="center"/>
              <w:rPr>
                <w:b/>
              </w:rPr>
            </w:pPr>
            <w:r w:rsidRPr="006F5ACA">
              <w:rPr>
                <w:b/>
              </w:rPr>
              <w:t>Overview of Activities/Lessons per Course</w:t>
            </w:r>
          </w:p>
        </w:tc>
      </w:tr>
      <w:tr w:rsidR="00505840" w:rsidRPr="006F5ACA" w:rsidTr="00D3281B">
        <w:trPr>
          <w:trHeight w:val="378"/>
        </w:trPr>
        <w:tc>
          <w:tcPr>
            <w:tcW w:w="4028" w:type="dxa"/>
            <w:vAlign w:val="center"/>
          </w:tcPr>
          <w:p w:rsidR="003A3F9E" w:rsidRPr="006F5ACA" w:rsidRDefault="003A3F9E" w:rsidP="00505840">
            <w:pPr>
              <w:jc w:val="center"/>
            </w:pPr>
            <w:r w:rsidRPr="006F5ACA">
              <w:t>Course</w:t>
            </w:r>
          </w:p>
        </w:tc>
        <w:tc>
          <w:tcPr>
            <w:tcW w:w="4028" w:type="dxa"/>
            <w:vAlign w:val="center"/>
          </w:tcPr>
          <w:p w:rsidR="003A3F9E" w:rsidRPr="006F5ACA" w:rsidRDefault="003A3F9E" w:rsidP="00505840">
            <w:pPr>
              <w:jc w:val="center"/>
            </w:pPr>
            <w:r w:rsidRPr="006F5ACA">
              <w:t>Physics</w:t>
            </w:r>
          </w:p>
        </w:tc>
        <w:tc>
          <w:tcPr>
            <w:tcW w:w="5012" w:type="dxa"/>
            <w:vAlign w:val="center"/>
          </w:tcPr>
          <w:p w:rsidR="003A3F9E" w:rsidRPr="006F5ACA" w:rsidRDefault="000C2E16" w:rsidP="00505840">
            <w:pPr>
              <w:jc w:val="center"/>
            </w:pPr>
            <w:r w:rsidRPr="006F5ACA">
              <w:t>Medical Skills and Services</w:t>
            </w:r>
            <w:r w:rsidR="00D3281B" w:rsidRPr="006F5ACA">
              <w:t>/Health Science 2</w:t>
            </w:r>
          </w:p>
        </w:tc>
      </w:tr>
      <w:tr w:rsidR="00144BAC" w:rsidRPr="006F5ACA" w:rsidTr="00D3281B">
        <w:trPr>
          <w:trHeight w:val="615"/>
        </w:trPr>
        <w:tc>
          <w:tcPr>
            <w:tcW w:w="4028" w:type="dxa"/>
            <w:vMerge w:val="restart"/>
            <w:vAlign w:val="center"/>
          </w:tcPr>
          <w:p w:rsidR="00144BAC" w:rsidRPr="006F5ACA" w:rsidRDefault="00144BAC" w:rsidP="00505840">
            <w:pPr>
              <w:jc w:val="center"/>
            </w:pPr>
            <w:r w:rsidRPr="006F5ACA">
              <w:t>Activity/Lesson</w:t>
            </w:r>
          </w:p>
          <w:p w:rsidR="00144BAC" w:rsidRPr="006F5ACA" w:rsidRDefault="00144BAC" w:rsidP="00505840">
            <w:pPr>
              <w:jc w:val="center"/>
            </w:pPr>
            <w:r w:rsidRPr="006F5ACA">
              <w:t>(1</w:t>
            </w:r>
            <w:r w:rsidRPr="006F5ACA">
              <w:rPr>
                <w:vertAlign w:val="superscript"/>
              </w:rPr>
              <w:t>st</w:t>
            </w:r>
            <w:r w:rsidRPr="006F5ACA">
              <w:t xml:space="preserve"> Week)</w:t>
            </w:r>
          </w:p>
        </w:tc>
        <w:tc>
          <w:tcPr>
            <w:tcW w:w="4028" w:type="dxa"/>
            <w:vAlign w:val="center"/>
          </w:tcPr>
          <w:p w:rsidR="00144BAC" w:rsidRPr="006F5ACA" w:rsidRDefault="00144BAC" w:rsidP="00505840">
            <w:pPr>
              <w:jc w:val="center"/>
            </w:pPr>
            <w:r w:rsidRPr="006F5ACA">
              <w:t>Discuss the relationship the meaning of slope and area on Cartesian coordinate system for real world variables</w:t>
            </w:r>
          </w:p>
        </w:tc>
        <w:tc>
          <w:tcPr>
            <w:tcW w:w="5012" w:type="dxa"/>
            <w:vAlign w:val="center"/>
          </w:tcPr>
          <w:p w:rsidR="00144BAC" w:rsidRPr="006F5ACA" w:rsidRDefault="00144BAC" w:rsidP="00505840">
            <w:pPr>
              <w:jc w:val="center"/>
            </w:pPr>
            <w:r w:rsidRPr="006F5ACA">
              <w:t>Introduce current issues and statistics in the health care system.</w:t>
            </w:r>
          </w:p>
        </w:tc>
      </w:tr>
      <w:tr w:rsidR="00144BAC" w:rsidRPr="006F5ACA" w:rsidTr="00D3281B">
        <w:trPr>
          <w:trHeight w:val="616"/>
        </w:trPr>
        <w:tc>
          <w:tcPr>
            <w:tcW w:w="4028" w:type="dxa"/>
            <w:vMerge/>
            <w:vAlign w:val="center"/>
          </w:tcPr>
          <w:p w:rsidR="00144BAC" w:rsidRPr="006F5ACA" w:rsidRDefault="00144BAC" w:rsidP="00505840">
            <w:pPr>
              <w:jc w:val="center"/>
            </w:pPr>
          </w:p>
        </w:tc>
        <w:tc>
          <w:tcPr>
            <w:tcW w:w="4028" w:type="dxa"/>
            <w:vAlign w:val="center"/>
          </w:tcPr>
          <w:p w:rsidR="00144BAC" w:rsidRPr="006F5ACA" w:rsidRDefault="00144BAC" w:rsidP="00505840">
            <w:pPr>
              <w:jc w:val="center"/>
            </w:pPr>
            <w:r w:rsidRPr="006F5ACA">
              <w:t>Demonstrate the interpretation of a graph whose axis define health care variables</w:t>
            </w:r>
          </w:p>
        </w:tc>
        <w:tc>
          <w:tcPr>
            <w:tcW w:w="5012" w:type="dxa"/>
            <w:vAlign w:val="center"/>
          </w:tcPr>
          <w:p w:rsidR="00144BAC" w:rsidRPr="006F5ACA" w:rsidRDefault="00144BAC" w:rsidP="00505840">
            <w:pPr>
              <w:jc w:val="center"/>
            </w:pPr>
          </w:p>
        </w:tc>
      </w:tr>
      <w:tr w:rsidR="00144BAC" w:rsidRPr="006F5ACA" w:rsidTr="00D3281B">
        <w:trPr>
          <w:trHeight w:val="616"/>
        </w:trPr>
        <w:tc>
          <w:tcPr>
            <w:tcW w:w="4028" w:type="dxa"/>
            <w:vMerge/>
            <w:vAlign w:val="center"/>
          </w:tcPr>
          <w:p w:rsidR="00144BAC" w:rsidRPr="006F5ACA" w:rsidRDefault="00144BAC" w:rsidP="00505840">
            <w:pPr>
              <w:jc w:val="center"/>
            </w:pPr>
          </w:p>
        </w:tc>
        <w:tc>
          <w:tcPr>
            <w:tcW w:w="4028" w:type="dxa"/>
            <w:vAlign w:val="center"/>
          </w:tcPr>
          <w:p w:rsidR="00144BAC" w:rsidRPr="006F5ACA" w:rsidRDefault="00144BAC" w:rsidP="00505840">
            <w:pPr>
              <w:jc w:val="center"/>
              <w:rPr>
                <w:b/>
              </w:rPr>
            </w:pPr>
            <w:r w:rsidRPr="006F5ACA">
              <w:t>Assignment, practicing the interpretation of</w:t>
            </w:r>
            <w:r w:rsidRPr="006F5ACA">
              <w:rPr>
                <w:b/>
              </w:rPr>
              <w:t xml:space="preserve"> </w:t>
            </w:r>
            <w:r w:rsidRPr="006F5ACA">
              <w:t>Cartesian coordinate system</w:t>
            </w:r>
          </w:p>
        </w:tc>
        <w:tc>
          <w:tcPr>
            <w:tcW w:w="5012" w:type="dxa"/>
            <w:vAlign w:val="center"/>
          </w:tcPr>
          <w:p w:rsidR="00144BAC" w:rsidRPr="006F5ACA" w:rsidRDefault="00144BAC" w:rsidP="00505840">
            <w:pPr>
              <w:jc w:val="center"/>
            </w:pPr>
          </w:p>
        </w:tc>
      </w:tr>
      <w:tr w:rsidR="00505840" w:rsidRPr="006F5ACA" w:rsidTr="00D3281B">
        <w:trPr>
          <w:trHeight w:val="616"/>
        </w:trPr>
        <w:tc>
          <w:tcPr>
            <w:tcW w:w="4028" w:type="dxa"/>
            <w:vAlign w:val="center"/>
          </w:tcPr>
          <w:p w:rsidR="00D47792" w:rsidRPr="006F5ACA" w:rsidRDefault="00D47792" w:rsidP="00505840">
            <w:pPr>
              <w:jc w:val="center"/>
            </w:pPr>
            <w:r w:rsidRPr="006F5ACA">
              <w:t>Activity/Lesson</w:t>
            </w:r>
          </w:p>
          <w:p w:rsidR="00144BAC" w:rsidRPr="006F5ACA" w:rsidRDefault="00144BAC" w:rsidP="00505840">
            <w:pPr>
              <w:jc w:val="center"/>
            </w:pPr>
            <w:r w:rsidRPr="006F5ACA">
              <w:t>(2</w:t>
            </w:r>
            <w:r w:rsidRPr="006F5ACA">
              <w:rPr>
                <w:vertAlign w:val="superscript"/>
              </w:rPr>
              <w:t>nd</w:t>
            </w:r>
            <w:r w:rsidRPr="006F5ACA">
              <w:t xml:space="preserve"> Week)</w:t>
            </w:r>
          </w:p>
        </w:tc>
        <w:tc>
          <w:tcPr>
            <w:tcW w:w="4028" w:type="dxa"/>
            <w:vAlign w:val="center"/>
          </w:tcPr>
          <w:p w:rsidR="00D47792" w:rsidRPr="006F5ACA" w:rsidRDefault="00D47792" w:rsidP="00505840">
            <w:pPr>
              <w:jc w:val="center"/>
            </w:pPr>
          </w:p>
        </w:tc>
        <w:tc>
          <w:tcPr>
            <w:tcW w:w="5012" w:type="dxa"/>
            <w:vAlign w:val="center"/>
          </w:tcPr>
          <w:p w:rsidR="00D47792" w:rsidRPr="006F5ACA" w:rsidRDefault="0074707F" w:rsidP="00505840">
            <w:pPr>
              <w:jc w:val="center"/>
            </w:pPr>
            <w:r w:rsidRPr="006F5ACA">
              <w:t>Research project in which students will analyze a set of data and give a presentation on its meaning and impact on the health care system.</w:t>
            </w:r>
          </w:p>
        </w:tc>
      </w:tr>
    </w:tbl>
    <w:p w:rsidR="004B2AE4" w:rsidRPr="006F5ACA" w:rsidRDefault="004B2AE4" w:rsidP="00F87FBB">
      <w:pPr>
        <w:jc w:val="center"/>
      </w:pPr>
    </w:p>
    <w:p w:rsidR="006F5ACA" w:rsidRDefault="006F5ACA" w:rsidP="00F87FBB">
      <w:pPr>
        <w:ind w:hanging="720"/>
        <w:rPr>
          <w:b/>
          <w:color w:val="000000"/>
        </w:rPr>
      </w:pPr>
    </w:p>
    <w:p w:rsidR="006F5ACA" w:rsidRDefault="006F5ACA" w:rsidP="00F87FBB">
      <w:pPr>
        <w:ind w:hanging="720"/>
        <w:rPr>
          <w:b/>
          <w:color w:val="000000"/>
        </w:rPr>
      </w:pPr>
    </w:p>
    <w:p w:rsidR="006F5ACA" w:rsidRDefault="006F5ACA" w:rsidP="00F87FBB">
      <w:pPr>
        <w:ind w:hanging="720"/>
        <w:rPr>
          <w:b/>
          <w:color w:val="000000"/>
        </w:rPr>
      </w:pPr>
    </w:p>
    <w:p w:rsidR="00BD696A" w:rsidRPr="006F5ACA" w:rsidRDefault="00BD696A" w:rsidP="00F87FBB">
      <w:pPr>
        <w:ind w:hanging="720"/>
        <w:rPr>
          <w:b/>
          <w:color w:val="000000"/>
        </w:rPr>
      </w:pPr>
      <w:r w:rsidRPr="006F5ACA">
        <w:rPr>
          <w:b/>
          <w:color w:val="000000"/>
        </w:rPr>
        <w:t xml:space="preserve">Lesson Instructions for </w:t>
      </w:r>
      <w:r w:rsidR="003A3F9E" w:rsidRPr="006F5ACA">
        <w:rPr>
          <w:b/>
          <w:color w:val="000000"/>
          <w:u w:val="single"/>
        </w:rPr>
        <w:t>Physics</w:t>
      </w:r>
      <w:r w:rsidRPr="006F5ACA">
        <w:rPr>
          <w:b/>
          <w:color w:val="000000"/>
        </w:rPr>
        <w:t xml:space="preserve">:  </w:t>
      </w:r>
    </w:p>
    <w:p w:rsidR="00F87FBB" w:rsidRPr="006F5ACA" w:rsidRDefault="00F87FBB" w:rsidP="00F87FBB"/>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6F5ACA">
        <w:tc>
          <w:tcPr>
            <w:tcW w:w="13248" w:type="dxa"/>
            <w:tcBorders>
              <w:top w:val="single" w:sz="4" w:space="0" w:color="auto"/>
              <w:bottom w:val="single" w:sz="4" w:space="0" w:color="auto"/>
            </w:tcBorders>
          </w:tcPr>
          <w:p w:rsidR="005D74FD" w:rsidRPr="006F5ACA" w:rsidRDefault="005D74FD" w:rsidP="005D74FD">
            <w:pPr>
              <w:rPr>
                <w:b/>
                <w:color w:val="000000"/>
              </w:rPr>
            </w:pPr>
            <w:r w:rsidRPr="006F5ACA">
              <w:rPr>
                <w:b/>
                <w:color w:val="000000"/>
              </w:rPr>
              <w:t>Standards (Performance Tasks or Course Frameworks  or Sunshine State Standards:</w:t>
            </w:r>
          </w:p>
          <w:p w:rsidR="0074707F" w:rsidRPr="006F5ACA" w:rsidRDefault="00144BAC" w:rsidP="0074707F">
            <w:pPr>
              <w:pStyle w:val="Default"/>
              <w:rPr>
                <w:rFonts w:ascii="Times New Roman" w:hAnsi="Times New Roman" w:cs="Times New Roman"/>
              </w:rPr>
            </w:pPr>
            <w:r w:rsidRPr="006F5ACA">
              <w:rPr>
                <w:rFonts w:ascii="Times New Roman" w:hAnsi="Times New Roman" w:cs="Times New Roman"/>
                <w:bCs/>
                <w:u w:val="single"/>
              </w:rPr>
              <w:t>SC.912.N.1.3</w:t>
            </w:r>
            <w:r w:rsidRPr="006F5ACA">
              <w:rPr>
                <w:rFonts w:ascii="Times New Roman" w:hAnsi="Times New Roman" w:cs="Times New Roman"/>
                <w:bCs/>
              </w:rPr>
              <w:t xml:space="preserve">, </w:t>
            </w:r>
            <w:r w:rsidRPr="006F5ACA">
              <w:rPr>
                <w:rFonts w:ascii="Times New Roman" w:hAnsi="Times New Roman" w:cs="Times New Roman"/>
                <w:bCs/>
                <w:u w:val="single"/>
              </w:rPr>
              <w:t>SC.912.N.1.4</w:t>
            </w:r>
            <w:r w:rsidRPr="006F5ACA">
              <w:rPr>
                <w:rFonts w:ascii="Times New Roman" w:hAnsi="Times New Roman" w:cs="Times New Roman"/>
                <w:bCs/>
              </w:rPr>
              <w:t xml:space="preserve">, </w:t>
            </w:r>
            <w:r w:rsidRPr="006F5ACA">
              <w:rPr>
                <w:rFonts w:ascii="Times New Roman" w:hAnsi="Times New Roman" w:cs="Times New Roman"/>
                <w:bCs/>
                <w:u w:val="single"/>
              </w:rPr>
              <w:t>SC.912.N.1.6</w:t>
            </w:r>
            <w:r w:rsidRPr="006F5ACA">
              <w:rPr>
                <w:rFonts w:ascii="Times New Roman" w:hAnsi="Times New Roman" w:cs="Times New Roman"/>
                <w:bCs/>
              </w:rPr>
              <w:t xml:space="preserve">, </w:t>
            </w:r>
            <w:r w:rsidRPr="006F5ACA">
              <w:rPr>
                <w:rFonts w:ascii="Times New Roman" w:hAnsi="Times New Roman" w:cs="Times New Roman"/>
                <w:bCs/>
                <w:u w:val="single"/>
              </w:rPr>
              <w:t>MA.912.S.1.2</w:t>
            </w:r>
            <w:r w:rsidRPr="006F5ACA">
              <w:rPr>
                <w:rFonts w:ascii="Times New Roman" w:hAnsi="Times New Roman" w:cs="Times New Roman"/>
                <w:bCs/>
              </w:rPr>
              <w:t xml:space="preserve">, </w:t>
            </w:r>
            <w:r w:rsidR="0074707F" w:rsidRPr="006F5ACA">
              <w:rPr>
                <w:rFonts w:ascii="Times New Roman" w:hAnsi="Times New Roman" w:cs="Times New Roman"/>
                <w:bCs/>
                <w:u w:val="single"/>
              </w:rPr>
              <w:t>MA.912.S.3.2</w:t>
            </w:r>
            <w:r w:rsidR="0074707F" w:rsidRPr="006F5ACA">
              <w:rPr>
                <w:rFonts w:ascii="Times New Roman" w:hAnsi="Times New Roman" w:cs="Times New Roman"/>
                <w:bCs/>
              </w:rPr>
              <w:t xml:space="preserve"> </w:t>
            </w:r>
          </w:p>
          <w:p w:rsidR="002B090E" w:rsidRPr="006F5ACA" w:rsidRDefault="002B090E" w:rsidP="00BD696A">
            <w:pPr>
              <w:rPr>
                <w:b/>
                <w:color w:val="000000"/>
              </w:rPr>
            </w:pPr>
          </w:p>
          <w:p w:rsidR="00203F33" w:rsidRPr="006F5ACA" w:rsidRDefault="00203F33" w:rsidP="00BD696A">
            <w:pPr>
              <w:rPr>
                <w:color w:val="000000"/>
              </w:rPr>
            </w:pPr>
            <w:r w:rsidRPr="006F5ACA">
              <w:rPr>
                <w:b/>
                <w:color w:val="000000"/>
              </w:rPr>
              <w:t>Rigor &amp; Relevance (quadrant):</w:t>
            </w:r>
            <w:r w:rsidR="00C3754F" w:rsidRPr="006F5ACA">
              <w:rPr>
                <w:b/>
                <w:color w:val="000000"/>
              </w:rPr>
              <w:t xml:space="preserve">  </w:t>
            </w:r>
            <w:r w:rsidR="00C3754F" w:rsidRPr="006F5ACA">
              <w:rPr>
                <w:color w:val="000000"/>
              </w:rPr>
              <w:t>All</w:t>
            </w:r>
          </w:p>
          <w:p w:rsidR="002B090E" w:rsidRPr="006F5ACA" w:rsidRDefault="002B090E" w:rsidP="00BD696A">
            <w:pPr>
              <w:rPr>
                <w:b/>
                <w:color w:val="000000"/>
              </w:rPr>
            </w:pPr>
          </w:p>
        </w:tc>
      </w:tr>
      <w:tr w:rsidR="00F87FBB" w:rsidRPr="006F5ACA">
        <w:tc>
          <w:tcPr>
            <w:tcW w:w="13248" w:type="dxa"/>
            <w:tcBorders>
              <w:top w:val="single" w:sz="4" w:space="0" w:color="auto"/>
              <w:bottom w:val="single" w:sz="4" w:space="0" w:color="auto"/>
            </w:tcBorders>
          </w:tcPr>
          <w:p w:rsidR="00F87FBB" w:rsidRPr="006F5ACA" w:rsidRDefault="00F87FBB" w:rsidP="00BD696A">
            <w:pPr>
              <w:rPr>
                <w:color w:val="000000"/>
              </w:rPr>
            </w:pPr>
            <w:r w:rsidRPr="006F5ACA">
              <w:rPr>
                <w:b/>
                <w:color w:val="000000"/>
              </w:rPr>
              <w:t>Instructions to Teacher:</w:t>
            </w:r>
            <w:r w:rsidRPr="006F5ACA">
              <w:rPr>
                <w:color w:val="000000"/>
              </w:rPr>
              <w:t xml:space="preserve"> </w:t>
            </w:r>
            <w:r w:rsidR="00A53733" w:rsidRPr="006F5ACA">
              <w:rPr>
                <w:color w:val="000000"/>
              </w:rPr>
              <w:t xml:space="preserve">  </w:t>
            </w:r>
            <w:r w:rsidR="002B090E" w:rsidRPr="006F5ACA">
              <w:rPr>
                <w:color w:val="000000"/>
              </w:rPr>
              <w:t xml:space="preserve">Teachers will cover standard curriculum covering </w:t>
            </w:r>
            <w:r w:rsidR="000627A3" w:rsidRPr="006F5ACA">
              <w:rPr>
                <w:color w:val="000000"/>
              </w:rPr>
              <w:t xml:space="preserve">the interpretation of slope and area on a </w:t>
            </w:r>
            <w:r w:rsidR="000627A3" w:rsidRPr="006F5ACA">
              <w:t>Cartesian coordinate system</w:t>
            </w:r>
            <w:r w:rsidR="002B090E" w:rsidRPr="006F5ACA">
              <w:rPr>
                <w:color w:val="000000"/>
              </w:rPr>
              <w:t>.</w:t>
            </w:r>
            <w:r w:rsidR="000627A3" w:rsidRPr="006F5ACA">
              <w:rPr>
                <w:color w:val="000000"/>
              </w:rPr>
              <w:t xml:space="preserve">  The teacher will then site examples of data from the health care industry offering a description of the rate of health care changes and a totaling of health care affects.  The teacher should also be available for the interpretation of health care data that the student is required to research in their Health Skill and Services class.</w:t>
            </w:r>
          </w:p>
          <w:p w:rsidR="002B090E" w:rsidRPr="006F5ACA" w:rsidRDefault="002B090E" w:rsidP="00BD696A">
            <w:pPr>
              <w:rPr>
                <w:color w:val="000000"/>
              </w:rPr>
            </w:pPr>
          </w:p>
        </w:tc>
      </w:tr>
      <w:tr w:rsidR="00F87FBB" w:rsidRPr="006F5ACA">
        <w:tc>
          <w:tcPr>
            <w:tcW w:w="13248" w:type="dxa"/>
            <w:tcBorders>
              <w:top w:val="single" w:sz="4" w:space="0" w:color="auto"/>
              <w:left w:val="single" w:sz="4" w:space="0" w:color="auto"/>
              <w:bottom w:val="single" w:sz="4" w:space="0" w:color="auto"/>
              <w:right w:val="single" w:sz="4" w:space="0" w:color="auto"/>
            </w:tcBorders>
          </w:tcPr>
          <w:p w:rsidR="002B090E" w:rsidRPr="006F5ACA" w:rsidRDefault="00F87FBB" w:rsidP="002B090E">
            <w:pPr>
              <w:rPr>
                <w:color w:val="000000"/>
              </w:rPr>
            </w:pPr>
            <w:r w:rsidRPr="006F5ACA">
              <w:rPr>
                <w:b/>
                <w:color w:val="000000"/>
              </w:rPr>
              <w:t>Instructions to Students:</w:t>
            </w:r>
            <w:r w:rsidR="005E542F" w:rsidRPr="006F5ACA">
              <w:rPr>
                <w:b/>
                <w:color w:val="000000"/>
              </w:rPr>
              <w:t xml:space="preserve">  </w:t>
            </w:r>
            <w:r w:rsidR="00D47792" w:rsidRPr="006F5ACA">
              <w:rPr>
                <w:color w:val="000000"/>
              </w:rPr>
              <w:t xml:space="preserve">Students will </w:t>
            </w:r>
            <w:r w:rsidR="000627A3" w:rsidRPr="006F5ACA">
              <w:rPr>
                <w:color w:val="000000"/>
              </w:rPr>
              <w:t>practice the analysis of grap</w:t>
            </w:r>
            <w:r w:rsidR="00C92B20" w:rsidRPr="006F5ACA">
              <w:rPr>
                <w:color w:val="000000"/>
              </w:rPr>
              <w:t>hs</w:t>
            </w:r>
            <w:r w:rsidR="000627A3" w:rsidRPr="006F5ACA">
              <w:rPr>
                <w:color w:val="000000"/>
              </w:rPr>
              <w:t xml:space="preserve"> through the determination of their slope and areas</w:t>
            </w:r>
            <w:r w:rsidR="002B090E" w:rsidRPr="006F5ACA">
              <w:rPr>
                <w:color w:val="000000"/>
              </w:rPr>
              <w:t>.</w:t>
            </w:r>
            <w:r w:rsidR="000627A3" w:rsidRPr="006F5ACA">
              <w:rPr>
                <w:color w:val="000000"/>
              </w:rPr>
              <w:t xml:space="preserve">  Students will also complete a paper indicting the mathematical analysis of their research project in Health</w:t>
            </w:r>
            <w:r w:rsidR="00C92B20" w:rsidRPr="006F5ACA">
              <w:rPr>
                <w:color w:val="000000"/>
              </w:rPr>
              <w:t xml:space="preserve"> Skills and S</w:t>
            </w:r>
            <w:r w:rsidR="000627A3" w:rsidRPr="006F5ACA">
              <w:rPr>
                <w:color w:val="000000"/>
              </w:rPr>
              <w:t>ervices.</w:t>
            </w:r>
          </w:p>
          <w:p w:rsidR="00F87FBB" w:rsidRPr="006F5ACA" w:rsidRDefault="00F87FBB" w:rsidP="00BD696A">
            <w:pPr>
              <w:rPr>
                <w:color w:val="000000"/>
              </w:rPr>
            </w:pPr>
          </w:p>
        </w:tc>
      </w:tr>
      <w:tr w:rsidR="00F87FBB" w:rsidRPr="006F5ACA">
        <w:tc>
          <w:tcPr>
            <w:tcW w:w="13248" w:type="dxa"/>
            <w:tcBorders>
              <w:top w:val="single" w:sz="4" w:space="0" w:color="auto"/>
              <w:left w:val="single" w:sz="4" w:space="0" w:color="auto"/>
              <w:bottom w:val="single" w:sz="4" w:space="0" w:color="auto"/>
              <w:right w:val="single" w:sz="4" w:space="0" w:color="auto"/>
            </w:tcBorders>
          </w:tcPr>
          <w:p w:rsidR="00F87FBB" w:rsidRPr="006F5ACA" w:rsidRDefault="00F87FBB" w:rsidP="00BD696A">
            <w:pPr>
              <w:rPr>
                <w:color w:val="000000"/>
              </w:rPr>
            </w:pPr>
            <w:r w:rsidRPr="006F5ACA">
              <w:rPr>
                <w:b/>
                <w:color w:val="000000"/>
              </w:rPr>
              <w:t xml:space="preserve">Instructions for </w:t>
            </w:r>
            <w:r w:rsidR="00BD696A" w:rsidRPr="006F5ACA">
              <w:rPr>
                <w:b/>
                <w:color w:val="000000"/>
              </w:rPr>
              <w:t>Student Accommodations:</w:t>
            </w:r>
            <w:r w:rsidRPr="006F5ACA">
              <w:rPr>
                <w:b/>
                <w:color w:val="000000"/>
              </w:rPr>
              <w:t xml:space="preserve"> </w:t>
            </w:r>
            <w:r w:rsidR="0019348A" w:rsidRPr="006F5ACA">
              <w:rPr>
                <w:b/>
                <w:color w:val="000000"/>
              </w:rPr>
              <w:t xml:space="preserve"> </w:t>
            </w:r>
            <w:r w:rsidR="00C92B20" w:rsidRPr="006F5ACA">
              <w:rPr>
                <w:color w:val="000000"/>
              </w:rPr>
              <w:t>extra time will be provided to those students needing it.</w:t>
            </w:r>
          </w:p>
          <w:p w:rsidR="002B090E" w:rsidRPr="006F5ACA" w:rsidRDefault="002B090E" w:rsidP="00BD696A">
            <w:pPr>
              <w:rPr>
                <w:color w:val="000000"/>
              </w:rPr>
            </w:pPr>
          </w:p>
        </w:tc>
      </w:tr>
      <w:tr w:rsidR="00F87FBB" w:rsidRPr="006F5ACA">
        <w:tc>
          <w:tcPr>
            <w:tcW w:w="13248" w:type="dxa"/>
          </w:tcPr>
          <w:p w:rsidR="00F87FBB" w:rsidRPr="006F5ACA" w:rsidRDefault="00F87FBB" w:rsidP="00BD696A">
            <w:pPr>
              <w:rPr>
                <w:color w:val="000000"/>
              </w:rPr>
            </w:pPr>
            <w:r w:rsidRPr="006F5ACA">
              <w:rPr>
                <w:b/>
                <w:color w:val="000000"/>
              </w:rPr>
              <w:t>Assessment for Activity:</w:t>
            </w:r>
            <w:r w:rsidRPr="006F5ACA">
              <w:rPr>
                <w:color w:val="000000"/>
              </w:rPr>
              <w:t xml:space="preserve"> </w:t>
            </w:r>
            <w:r w:rsidR="005E542F" w:rsidRPr="006F5ACA">
              <w:rPr>
                <w:color w:val="000000"/>
              </w:rPr>
              <w:t xml:space="preserve">  </w:t>
            </w:r>
            <w:r w:rsidR="00847F9C" w:rsidRPr="006F5ACA">
              <w:rPr>
                <w:color w:val="000000"/>
              </w:rPr>
              <w:t xml:space="preserve">Students will </w:t>
            </w:r>
            <w:r w:rsidR="00C92B20" w:rsidRPr="006F5ACA">
              <w:rPr>
                <w:color w:val="000000"/>
              </w:rPr>
              <w:t>accurately interpret graph containing real world variables.</w:t>
            </w:r>
          </w:p>
          <w:p w:rsidR="002B090E" w:rsidRPr="006F5ACA" w:rsidRDefault="002B090E" w:rsidP="00BD696A">
            <w:pPr>
              <w:rPr>
                <w:b/>
                <w:color w:val="000000"/>
              </w:rPr>
            </w:pPr>
          </w:p>
        </w:tc>
      </w:tr>
      <w:tr w:rsidR="00F87FBB" w:rsidRPr="006F5ACA">
        <w:tc>
          <w:tcPr>
            <w:tcW w:w="13248" w:type="dxa"/>
          </w:tcPr>
          <w:p w:rsidR="00F87FBB" w:rsidRPr="006F5ACA" w:rsidRDefault="00F87FBB" w:rsidP="00C92B20">
            <w:pPr>
              <w:rPr>
                <w:b/>
                <w:color w:val="000000"/>
              </w:rPr>
            </w:pPr>
            <w:r w:rsidRPr="006F5ACA">
              <w:rPr>
                <w:b/>
                <w:color w:val="000000"/>
              </w:rPr>
              <w:t xml:space="preserve">Approximate Length of Time for Activity: </w:t>
            </w:r>
            <w:r w:rsidR="005E542F" w:rsidRPr="006F5ACA">
              <w:rPr>
                <w:b/>
                <w:color w:val="000000"/>
              </w:rPr>
              <w:t xml:space="preserve"> </w:t>
            </w:r>
            <w:r w:rsidR="002B5CD0" w:rsidRPr="006F5ACA">
              <w:rPr>
                <w:color w:val="000000"/>
              </w:rPr>
              <w:t xml:space="preserve">Approximately </w:t>
            </w:r>
            <w:r w:rsidR="00C92B20" w:rsidRPr="006F5ACA">
              <w:rPr>
                <w:color w:val="000000"/>
              </w:rPr>
              <w:t xml:space="preserve">one </w:t>
            </w:r>
            <w:r w:rsidR="002B5CD0" w:rsidRPr="006F5ACA">
              <w:rPr>
                <w:color w:val="000000"/>
              </w:rPr>
              <w:t xml:space="preserve">week covering </w:t>
            </w:r>
            <w:r w:rsidR="00C92B20" w:rsidRPr="006F5ACA">
              <w:rPr>
                <w:color w:val="000000"/>
              </w:rPr>
              <w:t>the analysis of graphs.  Additional time will be needed to allow research and analysis of their researched data.</w:t>
            </w:r>
          </w:p>
          <w:p w:rsidR="00C92B20" w:rsidRPr="006F5ACA" w:rsidRDefault="00C92B20" w:rsidP="00C92B20">
            <w:pPr>
              <w:rPr>
                <w:b/>
                <w:color w:val="000000"/>
              </w:rPr>
            </w:pPr>
          </w:p>
        </w:tc>
      </w:tr>
      <w:tr w:rsidR="00F87FBB" w:rsidRPr="006F5ACA">
        <w:tc>
          <w:tcPr>
            <w:tcW w:w="13248" w:type="dxa"/>
          </w:tcPr>
          <w:p w:rsidR="00F87FBB" w:rsidRPr="006F5ACA" w:rsidRDefault="00F87FBB" w:rsidP="00BD696A">
            <w:pPr>
              <w:rPr>
                <w:color w:val="000000"/>
              </w:rPr>
            </w:pPr>
            <w:r w:rsidRPr="006F5ACA">
              <w:rPr>
                <w:b/>
                <w:color w:val="000000"/>
              </w:rPr>
              <w:t xml:space="preserve">Materials Needed: </w:t>
            </w:r>
            <w:r w:rsidR="005E542F" w:rsidRPr="006F5ACA">
              <w:rPr>
                <w:b/>
                <w:color w:val="000000"/>
              </w:rPr>
              <w:t xml:space="preserve"> </w:t>
            </w:r>
            <w:r w:rsidR="00C92B20" w:rsidRPr="006F5ACA">
              <w:rPr>
                <w:b/>
                <w:color w:val="000000"/>
              </w:rPr>
              <w:t>No specific materials will be needed.</w:t>
            </w:r>
          </w:p>
          <w:p w:rsidR="00F87FBB" w:rsidRPr="006F5ACA" w:rsidRDefault="00F87FBB" w:rsidP="00BD696A">
            <w:pPr>
              <w:pStyle w:val="HTMLPreformatted"/>
              <w:rPr>
                <w:rFonts w:ascii="Times New Roman" w:hAnsi="Times New Roman"/>
                <w:b/>
                <w:color w:val="000000"/>
                <w:sz w:val="24"/>
                <w:szCs w:val="24"/>
              </w:rPr>
            </w:pPr>
          </w:p>
        </w:tc>
      </w:tr>
      <w:tr w:rsidR="00F87FBB" w:rsidRPr="006F5ACA">
        <w:tc>
          <w:tcPr>
            <w:tcW w:w="13248" w:type="dxa"/>
          </w:tcPr>
          <w:p w:rsidR="00F87FBB" w:rsidRPr="006F5ACA" w:rsidRDefault="00F87FBB" w:rsidP="00BD696A">
            <w:pPr>
              <w:rPr>
                <w:b/>
                <w:color w:val="000000"/>
              </w:rPr>
            </w:pPr>
            <w:r w:rsidRPr="006F5ACA">
              <w:rPr>
                <w:b/>
                <w:color w:val="000000"/>
              </w:rPr>
              <w:t>Resources Needed:</w:t>
            </w:r>
            <w:r w:rsidR="002B5CD0" w:rsidRPr="006F5ACA">
              <w:rPr>
                <w:b/>
                <w:color w:val="000000"/>
              </w:rPr>
              <w:t xml:space="preserve">  </w:t>
            </w:r>
            <w:r w:rsidR="00C92B20" w:rsidRPr="006F5ACA">
              <w:rPr>
                <w:color w:val="000000"/>
              </w:rPr>
              <w:t xml:space="preserve">students will need access to research materials for the Health care system and will need </w:t>
            </w:r>
            <w:r w:rsidR="008E3CDD" w:rsidRPr="006F5ACA">
              <w:rPr>
                <w:color w:val="000000"/>
              </w:rPr>
              <w:t>availability</w:t>
            </w:r>
            <w:r w:rsidR="00C92B20" w:rsidRPr="006F5ACA">
              <w:rPr>
                <w:color w:val="000000"/>
              </w:rPr>
              <w:t xml:space="preserve"> to excel to assist with their </w:t>
            </w:r>
            <w:r w:rsidR="008E3CDD" w:rsidRPr="006F5ACA">
              <w:rPr>
                <w:color w:val="000000"/>
              </w:rPr>
              <w:t>analysis</w:t>
            </w:r>
            <w:r w:rsidR="00C92B20" w:rsidRPr="006F5ACA">
              <w:rPr>
                <w:color w:val="000000"/>
              </w:rPr>
              <w:t>.</w:t>
            </w:r>
          </w:p>
          <w:p w:rsidR="00F87FBB" w:rsidRPr="006F5ACA" w:rsidRDefault="00F87FBB" w:rsidP="00BD696A">
            <w:pPr>
              <w:rPr>
                <w:b/>
                <w:color w:val="000000"/>
              </w:rPr>
            </w:pPr>
          </w:p>
        </w:tc>
      </w:tr>
      <w:tr w:rsidR="00F87FBB" w:rsidRPr="006F5ACA">
        <w:tc>
          <w:tcPr>
            <w:tcW w:w="13248" w:type="dxa"/>
            <w:tcBorders>
              <w:bottom w:val="single" w:sz="4" w:space="0" w:color="auto"/>
            </w:tcBorders>
          </w:tcPr>
          <w:p w:rsidR="00F87FBB" w:rsidRPr="006F5ACA" w:rsidRDefault="00F87FBB" w:rsidP="00BD696A">
            <w:pPr>
              <w:pStyle w:val="Heading6"/>
              <w:rPr>
                <w:szCs w:val="24"/>
              </w:rPr>
            </w:pPr>
            <w:r w:rsidRPr="006F5ACA">
              <w:rPr>
                <w:szCs w:val="24"/>
              </w:rPr>
              <w:t>Attachments:</w:t>
            </w:r>
            <w:r w:rsidR="002B5CD0" w:rsidRPr="006F5ACA">
              <w:rPr>
                <w:szCs w:val="24"/>
              </w:rPr>
              <w:t xml:space="preserve">  </w:t>
            </w:r>
            <w:r w:rsidR="008E3CDD" w:rsidRPr="006F5ACA">
              <w:rPr>
                <w:b w:val="0"/>
                <w:szCs w:val="24"/>
              </w:rPr>
              <w:t>none.</w:t>
            </w:r>
          </w:p>
          <w:p w:rsidR="00F87FBB" w:rsidRPr="006F5ACA" w:rsidRDefault="00F87FBB" w:rsidP="00C3754F"/>
        </w:tc>
      </w:tr>
    </w:tbl>
    <w:p w:rsidR="00F87FBB" w:rsidRPr="006F5ACA" w:rsidRDefault="00F87FBB" w:rsidP="00F87FBB"/>
    <w:p w:rsidR="00BD696A" w:rsidRPr="006F5ACA" w:rsidRDefault="00BD696A" w:rsidP="00F87FBB"/>
    <w:p w:rsidR="00BD696A" w:rsidRPr="006F5ACA" w:rsidRDefault="00BD696A" w:rsidP="00F87FBB">
      <w:pPr>
        <w:rPr>
          <w:b/>
        </w:rPr>
      </w:pPr>
    </w:p>
    <w:p w:rsidR="00144BAC" w:rsidRPr="006F5ACA" w:rsidRDefault="00144BAC" w:rsidP="00F87FBB">
      <w:pPr>
        <w:rPr>
          <w:b/>
        </w:rPr>
      </w:pPr>
    </w:p>
    <w:p w:rsidR="00BD696A" w:rsidRPr="006F5ACA" w:rsidRDefault="00BD696A" w:rsidP="00BD696A">
      <w:pPr>
        <w:ind w:hanging="720"/>
        <w:rPr>
          <w:b/>
          <w:color w:val="000000"/>
        </w:rPr>
      </w:pPr>
      <w:r w:rsidRPr="006F5ACA">
        <w:rPr>
          <w:b/>
          <w:color w:val="000000"/>
        </w:rPr>
        <w:lastRenderedPageBreak/>
        <w:t>Lesson Instructions for</w:t>
      </w:r>
      <w:r w:rsidR="003A3F9E" w:rsidRPr="006F5ACA">
        <w:rPr>
          <w:b/>
          <w:color w:val="000000"/>
        </w:rPr>
        <w:t xml:space="preserve"> </w:t>
      </w:r>
      <w:r w:rsidR="008E3CDD" w:rsidRPr="006F5ACA">
        <w:rPr>
          <w:b/>
          <w:u w:val="single"/>
        </w:rPr>
        <w:t>Medical Skills and Services</w:t>
      </w:r>
      <w:r w:rsidR="00D3281B" w:rsidRPr="006F5ACA">
        <w:rPr>
          <w:b/>
          <w:u w:val="single"/>
        </w:rPr>
        <w:t>/Health Science 2</w:t>
      </w:r>
      <w:r w:rsidRPr="006F5ACA">
        <w:rPr>
          <w:b/>
          <w:color w:val="000000"/>
        </w:rPr>
        <w:t xml:space="preserve">:  </w:t>
      </w:r>
    </w:p>
    <w:p w:rsidR="00BD696A" w:rsidRPr="006F5ACA" w:rsidRDefault="00BD696A" w:rsidP="00BD696A"/>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6F5ACA">
        <w:tc>
          <w:tcPr>
            <w:tcW w:w="13248" w:type="dxa"/>
            <w:tcBorders>
              <w:top w:val="single" w:sz="4" w:space="0" w:color="auto"/>
              <w:bottom w:val="single" w:sz="4" w:space="0" w:color="auto"/>
            </w:tcBorders>
          </w:tcPr>
          <w:p w:rsidR="008E3CDD" w:rsidRPr="006F5ACA" w:rsidRDefault="00BE1204" w:rsidP="008E3CDD">
            <w:pPr>
              <w:pBdr>
                <w:top w:val="single" w:sz="4" w:space="1" w:color="auto"/>
                <w:left w:val="single" w:sz="4" w:space="4" w:color="auto"/>
                <w:bottom w:val="single" w:sz="4" w:space="1" w:color="auto"/>
                <w:right w:val="single" w:sz="4" w:space="4" w:color="auto"/>
              </w:pBdr>
              <w:rPr>
                <w:b/>
              </w:rPr>
            </w:pPr>
            <w:r w:rsidRPr="006F5ACA">
              <w:rPr>
                <w:b/>
                <w:color w:val="000000"/>
              </w:rPr>
              <w:t>Standards (Performance Tasks or Course Frameworks  or Sunshine State Standards ):</w:t>
            </w:r>
          </w:p>
          <w:p w:rsidR="008E3CDD" w:rsidRPr="006F5ACA" w:rsidRDefault="008E3CDD" w:rsidP="008E3CDD">
            <w:pPr>
              <w:pBdr>
                <w:top w:val="single" w:sz="4" w:space="1" w:color="auto"/>
                <w:left w:val="single" w:sz="4" w:space="4" w:color="auto"/>
                <w:bottom w:val="single" w:sz="4" w:space="1" w:color="auto"/>
                <w:right w:val="single" w:sz="4" w:space="4" w:color="auto"/>
              </w:pBdr>
              <w:rPr>
                <w:b/>
              </w:rPr>
            </w:pPr>
          </w:p>
          <w:p w:rsidR="008E3CDD" w:rsidRPr="006F5ACA" w:rsidRDefault="008E3CDD" w:rsidP="008E3CDD">
            <w:pPr>
              <w:pBdr>
                <w:top w:val="single" w:sz="4" w:space="1" w:color="auto"/>
                <w:left w:val="single" w:sz="4" w:space="4" w:color="auto"/>
                <w:bottom w:val="single" w:sz="4" w:space="1" w:color="auto"/>
                <w:right w:val="single" w:sz="4" w:space="4" w:color="auto"/>
              </w:pBdr>
              <w:rPr>
                <w:b/>
              </w:rPr>
            </w:pPr>
            <w:r w:rsidRPr="006F5ACA">
              <w:rPr>
                <w:b/>
              </w:rPr>
              <w:t>Unit 2,</w:t>
            </w:r>
          </w:p>
          <w:p w:rsidR="008E3CDD" w:rsidRPr="006F5ACA" w:rsidRDefault="008E3CDD" w:rsidP="008E3CDD">
            <w:pPr>
              <w:pBdr>
                <w:top w:val="single" w:sz="4" w:space="1" w:color="auto"/>
                <w:left w:val="single" w:sz="4" w:space="4" w:color="auto"/>
                <w:bottom w:val="single" w:sz="4" w:space="1" w:color="auto"/>
                <w:right w:val="single" w:sz="4" w:space="4" w:color="auto"/>
              </w:pBdr>
            </w:pPr>
            <w:r w:rsidRPr="006F5ACA">
              <w:rPr>
                <w:b/>
              </w:rPr>
              <w:t>03.01</w:t>
            </w:r>
            <w:r w:rsidRPr="006F5ACA">
              <w:t xml:space="preserve"> Discuss the history of health care services.</w:t>
            </w:r>
          </w:p>
          <w:p w:rsidR="008E3CDD" w:rsidRPr="006F5ACA" w:rsidRDefault="008E3CDD" w:rsidP="008E3CDD">
            <w:pPr>
              <w:pBdr>
                <w:top w:val="single" w:sz="4" w:space="1" w:color="auto"/>
                <w:left w:val="single" w:sz="4" w:space="4" w:color="auto"/>
                <w:bottom w:val="single" w:sz="4" w:space="1" w:color="auto"/>
                <w:right w:val="single" w:sz="4" w:space="4" w:color="auto"/>
              </w:pBdr>
            </w:pPr>
            <w:r w:rsidRPr="006F5ACA">
              <w:rPr>
                <w:b/>
              </w:rPr>
              <w:t>03.02</w:t>
            </w:r>
            <w:r w:rsidRPr="006F5ACA">
              <w:t xml:space="preserve"> Identify the basic components of the health care delivery system.</w:t>
            </w:r>
          </w:p>
          <w:p w:rsidR="008E3CDD" w:rsidRPr="006F5ACA" w:rsidRDefault="008E3CDD" w:rsidP="008E3CDD">
            <w:pPr>
              <w:pBdr>
                <w:top w:val="single" w:sz="4" w:space="1" w:color="auto"/>
                <w:left w:val="single" w:sz="4" w:space="4" w:color="auto"/>
                <w:bottom w:val="single" w:sz="4" w:space="1" w:color="auto"/>
                <w:right w:val="single" w:sz="4" w:space="4" w:color="auto"/>
              </w:pBdr>
            </w:pPr>
          </w:p>
          <w:p w:rsidR="00BE1204" w:rsidRPr="006F5ACA" w:rsidRDefault="00BE1204" w:rsidP="008E3CDD">
            <w:pPr>
              <w:pBdr>
                <w:top w:val="single" w:sz="4" w:space="1" w:color="auto"/>
                <w:left w:val="single" w:sz="4" w:space="4" w:color="auto"/>
                <w:bottom w:val="single" w:sz="4" w:space="1" w:color="auto"/>
                <w:right w:val="single" w:sz="4" w:space="4" w:color="auto"/>
              </w:pBdr>
            </w:pPr>
            <w:r w:rsidRPr="006F5ACA">
              <w:rPr>
                <w:b/>
                <w:color w:val="000000"/>
              </w:rPr>
              <w:t>Rigor &amp; Relevance (quadrant):</w:t>
            </w:r>
            <w:r w:rsidR="008E3CDD" w:rsidRPr="006F5ACA">
              <w:rPr>
                <w:b/>
                <w:color w:val="000000"/>
              </w:rPr>
              <w:t xml:space="preserve"> All</w:t>
            </w:r>
          </w:p>
        </w:tc>
      </w:tr>
      <w:tr w:rsidR="00BE1204" w:rsidRPr="006F5ACA">
        <w:tc>
          <w:tcPr>
            <w:tcW w:w="13248" w:type="dxa"/>
            <w:tcBorders>
              <w:top w:val="single" w:sz="4" w:space="0" w:color="auto"/>
              <w:bottom w:val="single" w:sz="4" w:space="0" w:color="auto"/>
            </w:tcBorders>
          </w:tcPr>
          <w:p w:rsidR="00BE1204" w:rsidRPr="006F5ACA" w:rsidRDefault="00BE1204" w:rsidP="00BD696A">
            <w:pPr>
              <w:rPr>
                <w:color w:val="000000"/>
              </w:rPr>
            </w:pPr>
            <w:r w:rsidRPr="006F5ACA">
              <w:rPr>
                <w:b/>
                <w:color w:val="000000"/>
              </w:rPr>
              <w:t>Instructions to Teacher:</w:t>
            </w:r>
            <w:r w:rsidRPr="006F5ACA">
              <w:rPr>
                <w:color w:val="000000"/>
              </w:rPr>
              <w:t xml:space="preserve"> </w:t>
            </w:r>
            <w:r w:rsidR="00DF6580" w:rsidRPr="006F5ACA">
              <w:rPr>
                <w:color w:val="000000"/>
              </w:rPr>
              <w:t>Discuss the current state of Health Care and describe the trends that appear to be occurring.  Show data and describe how this data supports (or refutes) the view of current trends.\</w:t>
            </w:r>
          </w:p>
          <w:p w:rsidR="00DF6580" w:rsidRPr="006F5ACA" w:rsidRDefault="00DF6580" w:rsidP="00BD696A">
            <w:pPr>
              <w:rPr>
                <w:color w:val="000000"/>
              </w:rPr>
            </w:pPr>
          </w:p>
        </w:tc>
      </w:tr>
      <w:tr w:rsidR="00BE1204" w:rsidRPr="006F5ACA">
        <w:tc>
          <w:tcPr>
            <w:tcW w:w="13248" w:type="dxa"/>
            <w:tcBorders>
              <w:top w:val="single" w:sz="4" w:space="0" w:color="auto"/>
              <w:left w:val="single" w:sz="4" w:space="0" w:color="auto"/>
              <w:bottom w:val="single" w:sz="4" w:space="0" w:color="auto"/>
              <w:right w:val="single" w:sz="4" w:space="0" w:color="auto"/>
            </w:tcBorders>
          </w:tcPr>
          <w:p w:rsidR="00BE1204" w:rsidRPr="006F5ACA" w:rsidRDefault="00BE1204" w:rsidP="00BD696A">
            <w:pPr>
              <w:rPr>
                <w:color w:val="000000"/>
              </w:rPr>
            </w:pPr>
            <w:r w:rsidRPr="006F5ACA">
              <w:rPr>
                <w:b/>
                <w:color w:val="000000"/>
              </w:rPr>
              <w:t>Instructions to Students:</w:t>
            </w:r>
            <w:r w:rsidR="00DF6580" w:rsidRPr="006F5ACA">
              <w:rPr>
                <w:b/>
                <w:color w:val="000000"/>
              </w:rPr>
              <w:t xml:space="preserve"> </w:t>
            </w:r>
            <w:r w:rsidR="00DF6580" w:rsidRPr="006F5ACA">
              <w:rPr>
                <w:color w:val="000000"/>
              </w:rPr>
              <w:t>Students will research a topic in the health care industry and gather data concerning that area.  Students will analysis the information and report what the data suggests about the health care industry currently and into the future.  Students should make suggests how the trend may be maintained or changed to improve the state of the health care system.</w:t>
            </w:r>
          </w:p>
          <w:p w:rsidR="00BE1204" w:rsidRPr="006F5ACA" w:rsidRDefault="00BE1204" w:rsidP="00BD696A">
            <w:pPr>
              <w:rPr>
                <w:color w:val="000000"/>
              </w:rPr>
            </w:pPr>
            <w:r w:rsidRPr="006F5ACA">
              <w:rPr>
                <w:color w:val="000000"/>
              </w:rPr>
              <w:t xml:space="preserve"> </w:t>
            </w:r>
          </w:p>
        </w:tc>
      </w:tr>
      <w:tr w:rsidR="00BE1204" w:rsidRPr="006F5ACA">
        <w:tc>
          <w:tcPr>
            <w:tcW w:w="13248" w:type="dxa"/>
            <w:tcBorders>
              <w:top w:val="single" w:sz="4" w:space="0" w:color="auto"/>
              <w:left w:val="single" w:sz="4" w:space="0" w:color="auto"/>
              <w:bottom w:val="single" w:sz="4" w:space="0" w:color="auto"/>
              <w:right w:val="single" w:sz="4" w:space="0" w:color="auto"/>
            </w:tcBorders>
          </w:tcPr>
          <w:p w:rsidR="00BE1204" w:rsidRPr="006F5ACA" w:rsidRDefault="00BE1204" w:rsidP="00BD696A">
            <w:pPr>
              <w:rPr>
                <w:b/>
                <w:color w:val="000000"/>
              </w:rPr>
            </w:pPr>
            <w:r w:rsidRPr="006F5ACA">
              <w:rPr>
                <w:b/>
                <w:color w:val="000000"/>
              </w:rPr>
              <w:t xml:space="preserve">Instructions for Student Accommodations: </w:t>
            </w:r>
            <w:r w:rsidR="00203CB5" w:rsidRPr="006F5ACA">
              <w:rPr>
                <w:color w:val="000000"/>
              </w:rPr>
              <w:t xml:space="preserve">additional time will be given to students who it. The final research can be provided as </w:t>
            </w:r>
            <w:proofErr w:type="gramStart"/>
            <w:r w:rsidR="00203CB5" w:rsidRPr="006F5ACA">
              <w:rPr>
                <w:color w:val="000000"/>
              </w:rPr>
              <w:t>a</w:t>
            </w:r>
            <w:proofErr w:type="gramEnd"/>
            <w:r w:rsidR="00203CB5" w:rsidRPr="006F5ACA">
              <w:rPr>
                <w:color w:val="000000"/>
              </w:rPr>
              <w:t xml:space="preserve"> oral presentation or a written report.</w:t>
            </w:r>
          </w:p>
          <w:p w:rsidR="00BE1204" w:rsidRPr="006F5ACA" w:rsidRDefault="00BE1204" w:rsidP="00BD696A">
            <w:pPr>
              <w:rPr>
                <w:color w:val="000000"/>
              </w:rPr>
            </w:pPr>
          </w:p>
        </w:tc>
      </w:tr>
      <w:tr w:rsidR="00BE1204" w:rsidRPr="006F5ACA">
        <w:tc>
          <w:tcPr>
            <w:tcW w:w="13248" w:type="dxa"/>
          </w:tcPr>
          <w:p w:rsidR="00BE1204" w:rsidRPr="006F5ACA" w:rsidRDefault="00BE1204" w:rsidP="00BD696A">
            <w:pPr>
              <w:rPr>
                <w:color w:val="000000"/>
              </w:rPr>
            </w:pPr>
            <w:r w:rsidRPr="006F5ACA">
              <w:rPr>
                <w:b/>
                <w:color w:val="000000"/>
              </w:rPr>
              <w:t>Assessment for Activity:</w:t>
            </w:r>
            <w:r w:rsidRPr="006F5ACA">
              <w:rPr>
                <w:color w:val="000000"/>
              </w:rPr>
              <w:t xml:space="preserve"> </w:t>
            </w:r>
            <w:r w:rsidR="00203CB5" w:rsidRPr="006F5ACA">
              <w:rPr>
                <w:color w:val="000000"/>
              </w:rPr>
              <w:t>Students will be assessed on the quality of research and the interpretation of their data.</w:t>
            </w:r>
          </w:p>
          <w:p w:rsidR="00BE1204" w:rsidRPr="006F5ACA" w:rsidRDefault="00BE1204" w:rsidP="00BD696A">
            <w:pPr>
              <w:rPr>
                <w:b/>
                <w:color w:val="000000"/>
              </w:rPr>
            </w:pPr>
          </w:p>
        </w:tc>
      </w:tr>
      <w:tr w:rsidR="00BE1204" w:rsidRPr="006F5ACA">
        <w:tc>
          <w:tcPr>
            <w:tcW w:w="13248" w:type="dxa"/>
          </w:tcPr>
          <w:p w:rsidR="00203CB5" w:rsidRPr="006F5ACA" w:rsidRDefault="00BE1204" w:rsidP="00BD696A">
            <w:pPr>
              <w:rPr>
                <w:color w:val="000000"/>
              </w:rPr>
            </w:pPr>
            <w:r w:rsidRPr="006F5ACA">
              <w:rPr>
                <w:b/>
                <w:color w:val="000000"/>
              </w:rPr>
              <w:t xml:space="preserve">Approximate Length of Time for Activity: </w:t>
            </w:r>
            <w:r w:rsidR="00203CB5" w:rsidRPr="006F5ACA">
              <w:rPr>
                <w:color w:val="000000"/>
              </w:rPr>
              <w:t>Two weeks</w:t>
            </w:r>
          </w:p>
          <w:p w:rsidR="00203CB5" w:rsidRPr="006F5ACA" w:rsidRDefault="00203CB5" w:rsidP="00BD696A">
            <w:pPr>
              <w:rPr>
                <w:color w:val="000000"/>
              </w:rPr>
            </w:pPr>
          </w:p>
        </w:tc>
      </w:tr>
      <w:tr w:rsidR="00BE1204" w:rsidRPr="006F5ACA">
        <w:tc>
          <w:tcPr>
            <w:tcW w:w="13248" w:type="dxa"/>
          </w:tcPr>
          <w:p w:rsidR="00BE1204" w:rsidRPr="006F5ACA" w:rsidRDefault="00BE1204" w:rsidP="00BD696A">
            <w:pPr>
              <w:rPr>
                <w:color w:val="000000"/>
              </w:rPr>
            </w:pPr>
            <w:r w:rsidRPr="006F5ACA">
              <w:rPr>
                <w:b/>
                <w:color w:val="000000"/>
              </w:rPr>
              <w:t xml:space="preserve">Materials Needed: </w:t>
            </w:r>
            <w:r w:rsidR="00203CB5" w:rsidRPr="006F5ACA">
              <w:rPr>
                <w:color w:val="000000"/>
              </w:rPr>
              <w:t>None</w:t>
            </w:r>
          </w:p>
          <w:p w:rsidR="00BE1204" w:rsidRPr="006F5ACA" w:rsidRDefault="00BE1204" w:rsidP="00BD696A">
            <w:pPr>
              <w:pStyle w:val="HTMLPreformatted"/>
              <w:rPr>
                <w:rFonts w:ascii="Times New Roman" w:hAnsi="Times New Roman"/>
                <w:b/>
                <w:color w:val="000000"/>
                <w:sz w:val="24"/>
                <w:szCs w:val="24"/>
              </w:rPr>
            </w:pPr>
          </w:p>
        </w:tc>
      </w:tr>
      <w:tr w:rsidR="00BE1204" w:rsidRPr="006F5ACA">
        <w:tc>
          <w:tcPr>
            <w:tcW w:w="13248" w:type="dxa"/>
          </w:tcPr>
          <w:p w:rsidR="00203CB5" w:rsidRPr="006F5ACA" w:rsidRDefault="00BE1204" w:rsidP="00203CB5">
            <w:pPr>
              <w:rPr>
                <w:b/>
                <w:color w:val="000000"/>
              </w:rPr>
            </w:pPr>
            <w:r w:rsidRPr="006F5ACA">
              <w:rPr>
                <w:b/>
                <w:color w:val="000000"/>
              </w:rPr>
              <w:t>Resources Needed:</w:t>
            </w:r>
            <w:r w:rsidR="00203CB5" w:rsidRPr="006F5ACA">
              <w:rPr>
                <w:b/>
                <w:color w:val="000000"/>
              </w:rPr>
              <w:t xml:space="preserve"> </w:t>
            </w:r>
            <w:r w:rsidR="00203CB5" w:rsidRPr="006F5ACA">
              <w:rPr>
                <w:color w:val="000000"/>
              </w:rPr>
              <w:t>students will need access to research materials for the Health care system and will need availability to excel to assist with their analysis.</w:t>
            </w:r>
          </w:p>
          <w:p w:rsidR="00BE1204" w:rsidRPr="006F5ACA" w:rsidRDefault="00BE1204" w:rsidP="00BD696A">
            <w:pPr>
              <w:rPr>
                <w:b/>
                <w:color w:val="000000"/>
              </w:rPr>
            </w:pPr>
          </w:p>
          <w:p w:rsidR="00BE1204" w:rsidRPr="006F5ACA" w:rsidRDefault="00BE1204" w:rsidP="00BD696A">
            <w:pPr>
              <w:rPr>
                <w:b/>
                <w:color w:val="000000"/>
              </w:rPr>
            </w:pPr>
          </w:p>
        </w:tc>
      </w:tr>
      <w:tr w:rsidR="00BE1204" w:rsidRPr="006F5ACA">
        <w:tc>
          <w:tcPr>
            <w:tcW w:w="13248" w:type="dxa"/>
            <w:tcBorders>
              <w:bottom w:val="single" w:sz="4" w:space="0" w:color="auto"/>
            </w:tcBorders>
          </w:tcPr>
          <w:p w:rsidR="00BE1204" w:rsidRPr="006F5ACA" w:rsidRDefault="00BE1204" w:rsidP="00BD696A">
            <w:pPr>
              <w:pStyle w:val="Heading6"/>
              <w:rPr>
                <w:szCs w:val="24"/>
              </w:rPr>
            </w:pPr>
            <w:r w:rsidRPr="006F5ACA">
              <w:rPr>
                <w:szCs w:val="24"/>
              </w:rPr>
              <w:t>Attachments:</w:t>
            </w:r>
            <w:r w:rsidR="00203CB5" w:rsidRPr="006F5ACA">
              <w:rPr>
                <w:szCs w:val="24"/>
              </w:rPr>
              <w:t xml:space="preserve"> </w:t>
            </w:r>
            <w:r w:rsidR="00203CB5" w:rsidRPr="006F5ACA">
              <w:rPr>
                <w:b w:val="0"/>
                <w:szCs w:val="24"/>
              </w:rPr>
              <w:t>None</w:t>
            </w:r>
          </w:p>
          <w:p w:rsidR="00BE1204" w:rsidRPr="006F5ACA" w:rsidRDefault="00BE1204" w:rsidP="00BD696A"/>
        </w:tc>
      </w:tr>
    </w:tbl>
    <w:p w:rsidR="00BD696A" w:rsidRPr="006F5ACA" w:rsidRDefault="00BD696A" w:rsidP="00BD696A">
      <w:r w:rsidRPr="006F5ACA">
        <w:tab/>
      </w:r>
    </w:p>
    <w:p w:rsidR="00144BAC" w:rsidRPr="006F5ACA" w:rsidRDefault="00144BAC"/>
    <w:sectPr w:rsidR="00144BAC" w:rsidRPr="006F5ACA"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1DF" w:rsidRDefault="006251DF">
      <w:r>
        <w:separator/>
      </w:r>
    </w:p>
  </w:endnote>
  <w:endnote w:type="continuationSeparator" w:id="0">
    <w:p w:rsidR="006251DF" w:rsidRDefault="006251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Verdana">
    <w:altName w:val="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1DF" w:rsidRDefault="006251DF">
      <w:r>
        <w:separator/>
      </w:r>
    </w:p>
  </w:footnote>
  <w:footnote w:type="continuationSeparator" w:id="0">
    <w:p w:rsidR="006251DF" w:rsidRDefault="006251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20F2B"/>
    <w:multiLevelType w:val="hybridMultilevel"/>
    <w:tmpl w:val="0CE87B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65989"/>
    <w:rsid w:val="000627A3"/>
    <w:rsid w:val="000C2E16"/>
    <w:rsid w:val="000E1D41"/>
    <w:rsid w:val="001111ED"/>
    <w:rsid w:val="00133AD5"/>
    <w:rsid w:val="00144BAC"/>
    <w:rsid w:val="001870A3"/>
    <w:rsid w:val="0019348A"/>
    <w:rsid w:val="001E4107"/>
    <w:rsid w:val="001E68AA"/>
    <w:rsid w:val="00203CB5"/>
    <w:rsid w:val="00203F33"/>
    <w:rsid w:val="0025747C"/>
    <w:rsid w:val="002B090E"/>
    <w:rsid w:val="002B5CD0"/>
    <w:rsid w:val="003A3F9E"/>
    <w:rsid w:val="00497D62"/>
    <w:rsid w:val="004A12CC"/>
    <w:rsid w:val="004B2AE4"/>
    <w:rsid w:val="00505840"/>
    <w:rsid w:val="005C0F2F"/>
    <w:rsid w:val="005D74FD"/>
    <w:rsid w:val="005E542F"/>
    <w:rsid w:val="005F2A7D"/>
    <w:rsid w:val="006251DF"/>
    <w:rsid w:val="0063548B"/>
    <w:rsid w:val="00683462"/>
    <w:rsid w:val="00684249"/>
    <w:rsid w:val="006F5ACA"/>
    <w:rsid w:val="0074707F"/>
    <w:rsid w:val="00754C57"/>
    <w:rsid w:val="00775C55"/>
    <w:rsid w:val="00847F9C"/>
    <w:rsid w:val="00865989"/>
    <w:rsid w:val="008E3CDD"/>
    <w:rsid w:val="00967BEB"/>
    <w:rsid w:val="009D36D4"/>
    <w:rsid w:val="00A53733"/>
    <w:rsid w:val="00A778FD"/>
    <w:rsid w:val="00B025A2"/>
    <w:rsid w:val="00BD696A"/>
    <w:rsid w:val="00BE1204"/>
    <w:rsid w:val="00C3754F"/>
    <w:rsid w:val="00C56339"/>
    <w:rsid w:val="00C614EC"/>
    <w:rsid w:val="00C92B20"/>
    <w:rsid w:val="00D037AB"/>
    <w:rsid w:val="00D3281B"/>
    <w:rsid w:val="00D47792"/>
    <w:rsid w:val="00D5366E"/>
    <w:rsid w:val="00DB03EC"/>
    <w:rsid w:val="00DE4DE7"/>
    <w:rsid w:val="00DF195A"/>
    <w:rsid w:val="00DF6580"/>
    <w:rsid w:val="00E205F1"/>
    <w:rsid w:val="00F87FBB"/>
    <w:rsid w:val="00F9702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3AD5"/>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character" w:styleId="Hyperlink">
    <w:name w:val="Hyperlink"/>
    <w:basedOn w:val="DefaultParagraphFont"/>
    <w:rsid w:val="005E542F"/>
    <w:rPr>
      <w:strike w:val="0"/>
      <w:dstrike w:val="0"/>
      <w:color w:val="BE3D2E"/>
      <w:u w:val="none"/>
      <w:effect w:val="none"/>
    </w:rPr>
  </w:style>
  <w:style w:type="paragraph" w:customStyle="1" w:styleId="Default">
    <w:name w:val="Default"/>
    <w:rsid w:val="0074707F"/>
    <w:pPr>
      <w:autoSpaceDE w:val="0"/>
      <w:autoSpaceDN w:val="0"/>
      <w:adjustRightInd w:val="0"/>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divs>
    <w:div w:id="127008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4356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scmandel</cp:lastModifiedBy>
  <cp:revision>2</cp:revision>
  <cp:lastPrinted>2006-05-10T14:52:00Z</cp:lastPrinted>
  <dcterms:created xsi:type="dcterms:W3CDTF">2011-06-09T13:59:00Z</dcterms:created>
  <dcterms:modified xsi:type="dcterms:W3CDTF">2011-06-09T13:59:00Z</dcterms:modified>
</cp:coreProperties>
</file>